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93" w:rsidRDefault="00881C93" w:rsidP="00881C9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noProof/>
          <w:color w:val="242424"/>
          <w:sz w:val="16"/>
          <w:szCs w:val="16"/>
        </w:rPr>
      </w:pPr>
    </w:p>
    <w:p w:rsidR="00881C93" w:rsidRDefault="00881C93" w:rsidP="00881C93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887613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Открыта «горячая линия» по приему купюр нового образца 2017 года номиналом 200 и 2000 рублей</w:t>
      </w:r>
    </w:p>
    <w:p w:rsidR="00881C93" w:rsidRDefault="00881C93" w:rsidP="00881C9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</w:rPr>
        <w:drawing>
          <wp:inline distT="0" distB="0" distL="0" distR="0">
            <wp:extent cx="6390005" cy="2811289"/>
            <wp:effectExtent l="0" t="0" r="0" b="0"/>
            <wp:docPr id="3" name="Рисунок 3" descr="C:\Users\SAdmin\Desktop\f6fc060d-0a4b-46c6-886f-422946e41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min\Desktop\f6fc060d-0a4b-46c6-886f-422946e41b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93" w:rsidRDefault="00881C93" w:rsidP="00881C9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881C93" w:rsidRDefault="00881C93" w:rsidP="00881C9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</w:rPr>
        <w:drawing>
          <wp:inline distT="0" distB="0" distL="0" distR="0">
            <wp:extent cx="6390005" cy="2811289"/>
            <wp:effectExtent l="0" t="0" r="0" b="0"/>
            <wp:docPr id="4" name="Рисунок 4" descr="C:\Users\SAdmin\Desktop\dcd4a709-b4a9-408a-b3a9-7a96f730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min\Desktop\dcd4a709-b4a9-408a-b3a9-7a96f73021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93" w:rsidRDefault="00881C93" w:rsidP="00881C9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881C93" w:rsidRDefault="00881C93" w:rsidP="00881C9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</w:rPr>
        <w:drawing>
          <wp:inline distT="0" distB="0" distL="0" distR="0">
            <wp:extent cx="6390005" cy="2748642"/>
            <wp:effectExtent l="0" t="0" r="0" b="0"/>
            <wp:docPr id="5" name="Рисунок 5" descr="C:\Users\SAdmin\Desktop\6482adc1-dda7-4bad-bf98-9f565811a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min\Desktop\6482adc1-dda7-4bad-bf98-9f565811a9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74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93" w:rsidRDefault="00881C93" w:rsidP="00881C9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</w:rPr>
        <w:lastRenderedPageBreak/>
        <w:drawing>
          <wp:inline distT="0" distB="0" distL="0" distR="0">
            <wp:extent cx="6390005" cy="2748642"/>
            <wp:effectExtent l="0" t="0" r="0" b="0"/>
            <wp:docPr id="7" name="Рисунок 7" descr="C:\Users\SAdmin\Desktop\33b7d761-36bd-431e-9ab6-5c8813a27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min\Desktop\33b7d761-36bd-431e-9ab6-5c8813a27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74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7613" w:rsidRP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С 12 октября 2017 года Банком России в обращение введены банкноты номиналом 200 и 2000 рублей.</w:t>
      </w:r>
    </w:p>
    <w:p w:rsidR="00887613" w:rsidRP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Поскольку в соответствии с пунктом 1 статьи 140 Гражданского кодекса Российской Федерации рубль является законным платежным средством, обязательным к приему по нарицательной стоимости на всей территории Российской Федерации, а согласно статье 30 Федерального закона «О Центральном банке Российской Федерации (Банке России)» банкноты Банка России обязательны к приему по нарицательной стоимости при осуществлении всех видов платежей, для зачисления на счета, во</w:t>
      </w:r>
      <w:proofErr w:type="gramEnd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вклады и для перевода на всей территории Российской Федерации, новые банкноты подлежат безусловному приему в счет оплаты товаров (работ, услуг) при осуществлении наличных расчетов с участием потребителей.</w:t>
      </w:r>
    </w:p>
    <w:p w:rsidR="00887613" w:rsidRP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Между тем, в средствах массовой информации периодически сообщается о случаях отказа потребителям со стороны хозяйствующих субъектов под различными надуманными предлогами в приеме банкнот нового образца.</w:t>
      </w:r>
    </w:p>
    <w:p w:rsidR="00887613" w:rsidRP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этой связи </w:t>
      </w:r>
      <w:proofErr w:type="spellStart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Роспотребнадзор</w:t>
      </w:r>
      <w:proofErr w:type="spellEnd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обращает внимание на нижеследующее.</w:t>
      </w:r>
    </w:p>
    <w:p w:rsidR="00887613" w:rsidRP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Согласно положениям пункта 1 статьи 16.1 Закона Российской Федерации «О защите прав потребителей» продавец (исполнитель) обязан обеспечить возможность оплаты товаров (работ, услуг) путем использования национальных платежных инструментов, а также наличных расчетов по выбору потребителя. При этом подразумевается, что выбор банкнот Банка России (также как и монет Банка России) из числа находящихся в официальном обращении для осуществления наличных расчетов принадлежит потребителю.</w:t>
      </w:r>
    </w:p>
    <w:p w:rsidR="00887613" w:rsidRP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Это означает, что любой отказ продавца (исполнителя) в приеме новых обладающих всеми установленными признаками платежеспособности банкнот Банка России номиналом 200 и/или 2000 рублей в счет оплаты тех или иных товаров (услуг) должен рассматриваться как противоправное действие, ущемляющее права потребителей и необоснованно </w:t>
      </w:r>
      <w:proofErr w:type="spellStart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воспрепятствующее</w:t>
      </w:r>
      <w:proofErr w:type="spellEnd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заключению договора купли-продажи (договора возмездного оказания услуг).</w:t>
      </w:r>
    </w:p>
    <w:p w:rsidR="00887613" w:rsidRPr="00887613" w:rsidRDefault="00887613" w:rsidP="0088761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Соответственно такого рода факты в зависимости от сопутствующих им конкретных обстоятельств могут иметь признаки административного правонарушения, ответственность за которое предусмотрена частью 2 статьи 14.8 </w:t>
      </w:r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Кодекса Российской Федерации об административных правонарушениях («включение в договор условий, ущемляющих права потребителя, установленные </w:t>
      </w:r>
      <w:hyperlink r:id="rId9" w:tgtFrame="_blank" w:history="1">
        <w:r w:rsidRPr="00887613">
          <w:rPr>
            <w:rFonts w:ascii="Times New Roman" w:eastAsia="Times New Roman" w:hAnsi="Times New Roman" w:cs="Times New Roman"/>
            <w:color w:val="1D85B3"/>
            <w:sz w:val="28"/>
            <w:szCs w:val="28"/>
          </w:rPr>
          <w:t>законодательством</w:t>
        </w:r>
      </w:hyperlink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 о защите прав потребителей») или частью 4 этой же статьи («неисполнение обязанности по обеспечению возможности оплаты товаров (работ, услуг) путем наличных</w:t>
      </w:r>
      <w:proofErr w:type="gramEnd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расчетов или с использованием национальных платежных инструментов в рамках национальной системы платежных карт по выбору потребителя, если в соответствии с федеральным </w:t>
      </w:r>
      <w:hyperlink r:id="rId10" w:tgtFrame="_blank" w:history="1">
        <w:r w:rsidRPr="00887613">
          <w:rPr>
            <w:rFonts w:ascii="Times New Roman" w:eastAsia="Times New Roman" w:hAnsi="Times New Roman" w:cs="Times New Roman"/>
            <w:color w:val="1D85B3"/>
            <w:sz w:val="28"/>
            <w:szCs w:val="28"/>
          </w:rPr>
          <w:t>законом</w:t>
        </w:r>
      </w:hyperlink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 обеспечение такой возможности является обязательным, либо нарушение иных установленных законом прав потребителя, связанных с оплатой товаров (работ, услуг)») с наложением на виновных лиц административного штрафа, максимальный размер которого для юридических лиц может составлять до пятидесяти тысяч рублей.</w:t>
      </w:r>
      <w:proofErr w:type="gramEnd"/>
    </w:p>
    <w:p w:rsidR="00887613" w:rsidRP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связи с </w:t>
      </w:r>
      <w:proofErr w:type="gramStart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вышеизложенным</w:t>
      </w:r>
      <w:proofErr w:type="gramEnd"/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Федеральная служба по надзору в сфере защиты прав потребителей и благополучия человека с 18 по 25 января т.г. открывает Всероссийскую горячую линию по приему купюр нового образца. Специалисты Роспотребнадзора и эксперты центров по консультированию потребителей проконсультируют граждан по обращению купюр 2000 и 200 рублей, приему ветхих купюр, отказу в оплате мелкими монетами и банковской картой.</w:t>
      </w:r>
    </w:p>
    <w:p w:rsid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87613">
        <w:rPr>
          <w:rFonts w:ascii="Times New Roman" w:eastAsia="Times New Roman" w:hAnsi="Times New Roman" w:cs="Times New Roman"/>
          <w:color w:val="242424"/>
          <w:sz w:val="28"/>
          <w:szCs w:val="28"/>
        </w:rPr>
        <w:t>Информация о режиме работы и контактные телефоны «горячих линий» размещены на сайтах территориальных управлений Роспотребнадзора и ФБУЗ «Центр гигиены и эпидемиологии». </w:t>
      </w:r>
    </w:p>
    <w:p w:rsidR="00887613" w:rsidRDefault="00887613" w:rsidP="00887613">
      <w:pPr>
        <w:pStyle w:val="a3"/>
        <w:shd w:val="clear" w:color="auto" w:fill="F4F4F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887613" w:rsidRPr="00887613" w:rsidRDefault="00887613" w:rsidP="00887613">
      <w:pPr>
        <w:pStyle w:val="a3"/>
        <w:shd w:val="clear" w:color="auto" w:fill="F4F4F4"/>
        <w:spacing w:before="0" w:beforeAutospacing="0" w:after="0" w:afterAutospacing="0"/>
        <w:ind w:firstLine="300"/>
        <w:jc w:val="both"/>
        <w:rPr>
          <w:color w:val="4F5051"/>
          <w:sz w:val="28"/>
          <w:szCs w:val="28"/>
        </w:rPr>
      </w:pPr>
      <w:r w:rsidRPr="00887613">
        <w:rPr>
          <w:color w:val="000000"/>
          <w:sz w:val="28"/>
          <w:szCs w:val="28"/>
        </w:rPr>
        <w:t xml:space="preserve">Консультационный </w:t>
      </w:r>
      <w:r>
        <w:rPr>
          <w:color w:val="000000"/>
          <w:sz w:val="28"/>
          <w:szCs w:val="28"/>
        </w:rPr>
        <w:t>пункт</w:t>
      </w:r>
      <w:r w:rsidRPr="00887613">
        <w:rPr>
          <w:color w:val="000000"/>
          <w:sz w:val="28"/>
          <w:szCs w:val="28"/>
        </w:rPr>
        <w:t xml:space="preserve"> для потребителей</w:t>
      </w:r>
      <w:r>
        <w:rPr>
          <w:color w:val="000000"/>
          <w:sz w:val="28"/>
          <w:szCs w:val="28"/>
        </w:rPr>
        <w:t xml:space="preserve"> Тихорецкого филиала</w:t>
      </w:r>
      <w:r w:rsidRPr="00887613">
        <w:rPr>
          <w:color w:val="000000"/>
          <w:sz w:val="28"/>
          <w:szCs w:val="28"/>
        </w:rPr>
        <w:t xml:space="preserve"> ФБУЗ «Центр гигиены и эпидемиологии в Краснодарском крае»  </w:t>
      </w:r>
      <w:r w:rsidRPr="00887613">
        <w:rPr>
          <w:b/>
          <w:bCs/>
          <w:color w:val="000000"/>
          <w:sz w:val="28"/>
          <w:szCs w:val="28"/>
        </w:rPr>
        <w:t>с 18  по 25 января 2018 года</w:t>
      </w:r>
      <w:r w:rsidRPr="00887613">
        <w:rPr>
          <w:color w:val="000000"/>
          <w:sz w:val="28"/>
          <w:szCs w:val="28"/>
        </w:rPr>
        <w:t>  проводит «горячую линию»  по  вопросам приема хозяйствующими субъектами денежных купюр нового образца.</w:t>
      </w:r>
    </w:p>
    <w:p w:rsidR="00887613" w:rsidRPr="00887613" w:rsidRDefault="00887613" w:rsidP="00887613">
      <w:pPr>
        <w:pStyle w:val="a3"/>
        <w:shd w:val="clear" w:color="auto" w:fill="F4F4F4"/>
        <w:spacing w:before="0" w:beforeAutospacing="0" w:after="0" w:afterAutospacing="0"/>
        <w:ind w:firstLine="300"/>
        <w:jc w:val="both"/>
        <w:rPr>
          <w:color w:val="4F5051"/>
          <w:sz w:val="28"/>
          <w:szCs w:val="28"/>
        </w:rPr>
      </w:pPr>
      <w:r w:rsidRPr="00887613">
        <w:rPr>
          <w:color w:val="000000"/>
          <w:sz w:val="28"/>
          <w:szCs w:val="28"/>
        </w:rPr>
        <w:t>Как поступить потребителю в случае отказа в принятии к расчету продавцами или исполнителями услуг денежных купюр достоинством 200 рублей и 2000 рублей…</w:t>
      </w:r>
    </w:p>
    <w:p w:rsidR="00887613" w:rsidRDefault="00887613" w:rsidP="00887613">
      <w:pPr>
        <w:pStyle w:val="a3"/>
        <w:shd w:val="clear" w:color="auto" w:fill="F4F4F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87613">
        <w:rPr>
          <w:color w:val="000000"/>
          <w:sz w:val="28"/>
          <w:szCs w:val="28"/>
        </w:rPr>
        <w:t xml:space="preserve">В данном вопросе потребителям помогут разобраться </w:t>
      </w:r>
      <w:r>
        <w:rPr>
          <w:color w:val="000000"/>
          <w:sz w:val="28"/>
          <w:szCs w:val="28"/>
        </w:rPr>
        <w:t>юрисконсульт филиала:</w:t>
      </w:r>
    </w:p>
    <w:p w:rsidR="007A45AE" w:rsidRPr="00277F87" w:rsidRDefault="007A45AE" w:rsidP="007A45AE">
      <w:pPr>
        <w:spacing w:after="0"/>
        <w:ind w:firstLine="709"/>
        <w:jc w:val="both"/>
        <w:rPr>
          <w:rStyle w:val="a7"/>
          <w:sz w:val="28"/>
          <w:szCs w:val="28"/>
        </w:rPr>
      </w:pPr>
      <w:r w:rsidRPr="00277F87">
        <w:rPr>
          <w:rStyle w:val="a7"/>
          <w:rFonts w:ascii="Times New Roman" w:hAnsi="Times New Roman" w:cs="Times New Roman"/>
          <w:sz w:val="28"/>
          <w:szCs w:val="28"/>
        </w:rPr>
        <w:t>- на личном приеме по адресу:</w:t>
      </w:r>
      <w:r w:rsidRPr="00277F87">
        <w:rPr>
          <w:rStyle w:val="a7"/>
          <w:sz w:val="28"/>
          <w:szCs w:val="28"/>
        </w:rPr>
        <w:t xml:space="preserve"> </w:t>
      </w:r>
    </w:p>
    <w:p w:rsidR="007A45AE" w:rsidRPr="00277F87" w:rsidRDefault="007A45AE" w:rsidP="007A4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 xml:space="preserve">г. Гулькевичи, ул. </w:t>
      </w:r>
      <w:proofErr w:type="gramStart"/>
      <w:r w:rsidRPr="00277F8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277F87">
        <w:rPr>
          <w:rFonts w:ascii="Times New Roman" w:hAnsi="Times New Roman" w:cs="Times New Roman"/>
          <w:sz w:val="28"/>
          <w:szCs w:val="28"/>
        </w:rPr>
        <w:t>, 180, 3 этаж</w:t>
      </w:r>
    </w:p>
    <w:p w:rsidR="007A45AE" w:rsidRPr="00277F87" w:rsidRDefault="007A45AE" w:rsidP="007A45AE">
      <w:pPr>
        <w:spacing w:after="0"/>
        <w:ind w:firstLine="709"/>
        <w:jc w:val="both"/>
        <w:rPr>
          <w:rStyle w:val="a7"/>
          <w:sz w:val="28"/>
          <w:szCs w:val="28"/>
        </w:rPr>
      </w:pPr>
      <w:r w:rsidRPr="00277F87">
        <w:rPr>
          <w:rStyle w:val="a7"/>
          <w:rFonts w:ascii="Times New Roman" w:hAnsi="Times New Roman" w:cs="Times New Roman"/>
          <w:sz w:val="28"/>
          <w:szCs w:val="28"/>
        </w:rPr>
        <w:t>- по телефонам:</w:t>
      </w:r>
      <w:r w:rsidRPr="00277F87">
        <w:rPr>
          <w:rStyle w:val="a7"/>
          <w:sz w:val="28"/>
          <w:szCs w:val="28"/>
        </w:rPr>
        <w:t xml:space="preserve"> </w:t>
      </w:r>
    </w:p>
    <w:p w:rsidR="007A45AE" w:rsidRPr="00277F87" w:rsidRDefault="007A45AE" w:rsidP="007A4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8 (86160) 3-26-61</w:t>
      </w:r>
    </w:p>
    <w:p w:rsidR="007A45AE" w:rsidRPr="00277F87" w:rsidRDefault="007A45AE" w:rsidP="007A4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8918-417-48-22</w:t>
      </w:r>
    </w:p>
    <w:p w:rsidR="007A45AE" w:rsidRPr="00277F87" w:rsidRDefault="007A45AE" w:rsidP="007A45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дистанционное консультирование </w:t>
      </w:r>
      <w:r w:rsidRPr="00277F87">
        <w:rPr>
          <w:rFonts w:ascii="Times New Roman" w:hAnsi="Times New Roman" w:cs="Times New Roman"/>
          <w:b/>
          <w:sz w:val="28"/>
          <w:szCs w:val="28"/>
        </w:rPr>
        <w:t xml:space="preserve">эл. почта: </w:t>
      </w:r>
    </w:p>
    <w:p w:rsidR="007A45AE" w:rsidRPr="00277F87" w:rsidRDefault="007A45AE" w:rsidP="007A45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  <w:shd w:val="clear" w:color="auto" w:fill="FFFFFF"/>
        </w:rPr>
        <w:t>gulkevichi_kp_zpp@bk.ru</w:t>
      </w:r>
    </w:p>
    <w:p w:rsidR="00887613" w:rsidRPr="00887613" w:rsidRDefault="00887613" w:rsidP="007A45AE">
      <w:pPr>
        <w:pStyle w:val="a3"/>
        <w:shd w:val="clear" w:color="auto" w:fill="F4F4F4"/>
        <w:spacing w:before="0" w:beforeAutospacing="0" w:after="0" w:afterAutospacing="0"/>
        <w:ind w:left="-851" w:firstLine="300"/>
        <w:jc w:val="both"/>
        <w:rPr>
          <w:color w:val="4F5051"/>
          <w:sz w:val="28"/>
          <w:szCs w:val="28"/>
        </w:rPr>
      </w:pPr>
    </w:p>
    <w:p w:rsidR="00887613" w:rsidRPr="00887613" w:rsidRDefault="00887613" w:rsidP="0088761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sectPr w:rsidR="00887613" w:rsidRPr="00887613" w:rsidSect="007A45A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613"/>
    <w:rsid w:val="007A45AE"/>
    <w:rsid w:val="00881C93"/>
    <w:rsid w:val="008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6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6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A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onsultantplus/offline/ref=2CE606346B19886D7F19A2C9692A5F1D11DFD8335EA0C7A3F38BD2395147BDB2B189F449Q0D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87E0EDAFFC83EB8F9A36599AA94162674FDEF62A249EF0494B866C5A9A82B3F27FC84F171176E55BIF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SAdmin</cp:lastModifiedBy>
  <cp:revision>3</cp:revision>
  <dcterms:created xsi:type="dcterms:W3CDTF">2018-01-18T04:30:00Z</dcterms:created>
  <dcterms:modified xsi:type="dcterms:W3CDTF">2018-01-18T08:20:00Z</dcterms:modified>
</cp:coreProperties>
</file>